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BE" w:rsidRPr="00106CBB" w:rsidRDefault="00BC13BE" w:rsidP="00070BED">
      <w:pPr>
        <w:spacing w:before="100" w:beforeAutospacing="1" w:line="168" w:lineRule="auto"/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</w:pPr>
      <w:r w:rsidRPr="00106CBB">
        <w:rPr>
          <w:rFonts w:ascii="Century Gothic" w:hAnsi="Century Gothic"/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9696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00" cy="9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BED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   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Адрес: </w:t>
      </w:r>
      <w:r w:rsidRPr="00BC13BE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>г. Санкт-Петербург, ул.9-я Советская, д.39/24, литер А, пом.19-Н</w:t>
      </w:r>
    </w:p>
    <w:p w:rsidR="00106CBB" w:rsidRPr="00106CBB" w:rsidRDefault="00070BED" w:rsidP="00106CBB">
      <w:pPr>
        <w:spacing w:before="100" w:beforeAutospacing="1" w:line="168" w:lineRule="auto"/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   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Телефон: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>+7 (812) 274-36-61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;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>+7 (921) 770-77-51</w:t>
      </w:r>
    </w:p>
    <w:p w:rsidR="00106CBB" w:rsidRPr="00106CBB" w:rsidRDefault="00070BED" w:rsidP="00106CBB">
      <w:pPr>
        <w:spacing w:before="100" w:beforeAutospacing="1" w:line="168" w:lineRule="auto"/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   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Электронная почта: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>info@lencon.ru, abakshin@lencon.ru</w:t>
      </w:r>
    </w:p>
    <w:p w:rsidR="00106CBB" w:rsidRPr="00106CBB" w:rsidRDefault="00070BED" w:rsidP="00070BED">
      <w:pPr>
        <w:spacing w:before="100" w:beforeAutospacing="1" w:line="168" w:lineRule="auto"/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   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 xml:space="preserve">Сайт: </w:t>
      </w:r>
      <w:r w:rsidR="00106CBB" w:rsidRPr="00106CBB">
        <w:rPr>
          <w:rFonts w:ascii="Century Gothic" w:eastAsia="Times New Roman" w:hAnsi="Century Gothic" w:cs="Times New Roman"/>
          <w:color w:val="A6A6A6" w:themeColor="background1" w:themeShade="A6"/>
          <w:sz w:val="20"/>
          <w:szCs w:val="20"/>
          <w:lang w:eastAsia="ru-RU"/>
        </w:rPr>
        <w:t>lencon.ru</w:t>
      </w:r>
      <w:bookmarkStart w:id="0" w:name="_GoBack"/>
      <w:bookmarkEnd w:id="0"/>
    </w:p>
    <w:p w:rsidR="00BC13BE" w:rsidRDefault="00BC13BE" w:rsidP="00070BED">
      <w:pPr>
        <w:spacing w:before="100" w:beforeAutospacing="1"/>
        <w:rPr>
          <w:rFonts w:cstheme="minorHAnsi"/>
        </w:rPr>
      </w:pPr>
    </w:p>
    <w:p w:rsidR="00106CBB" w:rsidRPr="00BC13BE" w:rsidRDefault="00106CBB" w:rsidP="00070BED">
      <w:pPr>
        <w:spacing w:before="100" w:beforeAutospacing="1"/>
        <w:rPr>
          <w:rFonts w:cstheme="minorHAnsi"/>
        </w:rPr>
      </w:pPr>
    </w:p>
    <w:p w:rsidR="00BC13BE" w:rsidRPr="00BC13BE" w:rsidRDefault="00BC13BE" w:rsidP="00BC13BE">
      <w:pPr>
        <w:spacing w:after="0" w:line="240" w:lineRule="auto"/>
        <w:rPr>
          <w:rFonts w:eastAsia="Times New Roman" w:cstheme="minorHAnsi"/>
          <w:b/>
          <w:sz w:val="40"/>
          <w:szCs w:val="40"/>
          <w:u w:val="single" w:color="4AA8E6" w:themeColor="text2" w:themeTint="99"/>
          <w:lang w:eastAsia="ru-RU"/>
        </w:rPr>
      </w:pPr>
      <w:r w:rsidRPr="00BC13BE">
        <w:rPr>
          <w:rFonts w:eastAsia="Times New Roman" w:cstheme="minorHAnsi"/>
          <w:b/>
          <w:sz w:val="40"/>
          <w:szCs w:val="40"/>
          <w:u w:val="single" w:color="4AA8E6" w:themeColor="text2" w:themeTint="99"/>
          <w:lang w:eastAsia="ru-RU"/>
        </w:rPr>
        <w:t>Реквизиты ООО «ЛЕНКОН»</w:t>
      </w:r>
    </w:p>
    <w:p w:rsidR="00BC13BE" w:rsidRPr="00BC13BE" w:rsidRDefault="00BC13BE" w:rsidP="00BC13BE">
      <w:pPr>
        <w:spacing w:after="0" w:line="240" w:lineRule="auto"/>
        <w:rPr>
          <w:rFonts w:eastAsia="Times New Roman" w:cstheme="minorHAnsi"/>
          <w:b/>
          <w:sz w:val="40"/>
          <w:szCs w:val="40"/>
          <w:lang w:eastAsia="ru-RU"/>
        </w:rPr>
      </w:pPr>
    </w:p>
    <w:p w:rsidR="00BC13BE" w:rsidRPr="00BC13BE" w:rsidRDefault="00BC13BE" w:rsidP="00BC13BE">
      <w:pPr>
        <w:rPr>
          <w:rFonts w:eastAsia="Times New Roman"/>
          <w:sz w:val="22"/>
          <w:lang w:eastAsia="ru-RU"/>
        </w:rPr>
      </w:pPr>
      <w:r w:rsidRPr="00BC13BE">
        <w:rPr>
          <w:rFonts w:eastAsia="Times New Roman"/>
          <w:b/>
          <w:sz w:val="22"/>
          <w:lang w:eastAsia="ru-RU"/>
        </w:rPr>
        <w:t>ИНН/КПП</w:t>
      </w:r>
      <w:r w:rsidRPr="00BC13BE">
        <w:rPr>
          <w:rFonts w:eastAsia="Times New Roman"/>
          <w:b/>
          <w:sz w:val="22"/>
          <w:lang w:eastAsia="ru-RU"/>
        </w:rPr>
        <w:t>:</w:t>
      </w:r>
      <w:r w:rsidRPr="00BC13BE">
        <w:rPr>
          <w:rFonts w:eastAsia="Times New Roman"/>
          <w:sz w:val="22"/>
          <w:lang w:eastAsia="ru-RU"/>
        </w:rPr>
        <w:t xml:space="preserve"> 7811051383/784201001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 xml:space="preserve">Почтовый адрес: </w:t>
      </w:r>
      <w:r w:rsidRPr="00BC13BE">
        <w:rPr>
          <w:rFonts w:eastAsia="Times New Roman"/>
          <w:sz w:val="22"/>
          <w:lang w:eastAsia="ru-RU"/>
        </w:rPr>
        <w:t>191144, а/я 117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Адрес фактический:</w:t>
      </w:r>
      <w:r w:rsidRPr="00BC13BE">
        <w:rPr>
          <w:rFonts w:eastAsia="Times New Roman"/>
          <w:sz w:val="22"/>
          <w:lang w:eastAsia="ru-RU"/>
        </w:rPr>
        <w:t xml:space="preserve"> 191144, г. Санкт-Петербург, ул.9-я Советская, д.39/24, литер А, пом.19-Н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Р/С</w:t>
      </w:r>
      <w:r w:rsidRPr="00BC13BE">
        <w:rPr>
          <w:rFonts w:eastAsia="Times New Roman"/>
          <w:b/>
          <w:sz w:val="22"/>
          <w:lang w:eastAsia="ru-RU"/>
        </w:rPr>
        <w:t>:</w:t>
      </w:r>
      <w:r w:rsidRPr="00BC13BE">
        <w:rPr>
          <w:rFonts w:eastAsia="Times New Roman"/>
          <w:sz w:val="22"/>
          <w:lang w:eastAsia="ru-RU"/>
        </w:rPr>
        <w:t xml:space="preserve"> 40702810310000000755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Банк:</w:t>
      </w:r>
      <w:r w:rsidRPr="00BC13BE">
        <w:rPr>
          <w:rFonts w:eastAsia="Times New Roman"/>
          <w:sz w:val="22"/>
          <w:lang w:eastAsia="ru-RU"/>
        </w:rPr>
        <w:t xml:space="preserve"> Ф. ОПЕРУ БАНКА ВТБ (ПАО) В САНКТ-ПЕТЕРБУРГЕ Г. САНКТ-ПЕТЕРБУРГ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К/С</w:t>
      </w:r>
      <w:r w:rsidRPr="00BC13BE">
        <w:rPr>
          <w:rFonts w:eastAsia="Times New Roman"/>
          <w:b/>
          <w:sz w:val="22"/>
          <w:lang w:eastAsia="ru-RU"/>
        </w:rPr>
        <w:t>:</w:t>
      </w:r>
      <w:r w:rsidRPr="00BC13BE">
        <w:rPr>
          <w:rFonts w:eastAsia="Times New Roman"/>
          <w:sz w:val="22"/>
          <w:lang w:eastAsia="ru-RU"/>
        </w:rPr>
        <w:t xml:space="preserve"> 30101810200000000704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БИК</w:t>
      </w:r>
      <w:r w:rsidRPr="00BC13BE">
        <w:rPr>
          <w:rFonts w:eastAsia="Times New Roman"/>
          <w:b/>
          <w:sz w:val="22"/>
          <w:lang w:eastAsia="ru-RU"/>
        </w:rPr>
        <w:t>:</w:t>
      </w:r>
      <w:r w:rsidRPr="00BC13BE">
        <w:rPr>
          <w:rFonts w:eastAsia="Times New Roman"/>
          <w:sz w:val="22"/>
          <w:lang w:eastAsia="ru-RU"/>
        </w:rPr>
        <w:t xml:space="preserve"> 044030704</w:t>
      </w:r>
      <w:r w:rsidRPr="00BC13BE">
        <w:rPr>
          <w:rFonts w:eastAsia="Times New Roman"/>
          <w:sz w:val="22"/>
          <w:lang w:eastAsia="ru-RU"/>
        </w:rPr>
        <w:br/>
      </w:r>
      <w:r w:rsidRPr="00BC13BE">
        <w:rPr>
          <w:rFonts w:eastAsia="Times New Roman"/>
          <w:b/>
          <w:sz w:val="22"/>
          <w:lang w:eastAsia="ru-RU"/>
        </w:rPr>
        <w:t>ОГРН</w:t>
      </w:r>
      <w:r w:rsidRPr="00BC13BE">
        <w:rPr>
          <w:rFonts w:eastAsia="Times New Roman"/>
          <w:b/>
          <w:sz w:val="22"/>
          <w:lang w:eastAsia="ru-RU"/>
        </w:rPr>
        <w:t>:</w:t>
      </w:r>
      <w:r w:rsidRPr="00BC13BE">
        <w:rPr>
          <w:rFonts w:eastAsia="Times New Roman"/>
          <w:sz w:val="22"/>
          <w:lang w:eastAsia="ru-RU"/>
        </w:rPr>
        <w:t xml:space="preserve"> 1037825011190</w:t>
      </w:r>
    </w:p>
    <w:p w:rsidR="00BC13BE" w:rsidRDefault="00BC13BE" w:rsidP="00BC13BE">
      <w:pPr>
        <w:spacing w:before="100" w:beforeAutospacing="1"/>
      </w:pPr>
    </w:p>
    <w:p w:rsidR="00BC13BE" w:rsidRDefault="00BC13BE" w:rsidP="00BC13BE">
      <w:pPr>
        <w:spacing w:before="100" w:beforeAutospacing="1"/>
        <w:ind w:left="-567" w:right="-567"/>
      </w:pPr>
    </w:p>
    <w:sectPr w:rsidR="00BC13BE" w:rsidSect="00BC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E"/>
    <w:rsid w:val="00070BED"/>
    <w:rsid w:val="00106CBB"/>
    <w:rsid w:val="00B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691"/>
  <w15:chartTrackingRefBased/>
  <w15:docId w15:val="{8283579D-B169-4C5A-9B33-A1E0D0D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3BE"/>
  </w:style>
  <w:style w:type="paragraph" w:styleId="1">
    <w:name w:val="heading 1"/>
    <w:basedOn w:val="a"/>
    <w:next w:val="a"/>
    <w:link w:val="10"/>
    <w:uiPriority w:val="9"/>
    <w:qFormat/>
    <w:rsid w:val="00BC13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3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3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3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3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3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BE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13BE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13BE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13BE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C13BE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C13BE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BC13BE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BC13BE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13BE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13B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C13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BC13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13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BC13B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BC13BE"/>
    <w:rPr>
      <w:b/>
      <w:bCs/>
    </w:rPr>
  </w:style>
  <w:style w:type="character" w:styleId="a9">
    <w:name w:val="Emphasis"/>
    <w:basedOn w:val="a0"/>
    <w:uiPriority w:val="20"/>
    <w:qFormat/>
    <w:rsid w:val="00BC13BE"/>
    <w:rPr>
      <w:i/>
      <w:iCs/>
      <w:color w:val="C62324" w:themeColor="accent6"/>
    </w:rPr>
  </w:style>
  <w:style w:type="paragraph" w:styleId="aa">
    <w:name w:val="No Spacing"/>
    <w:link w:val="ab"/>
    <w:uiPriority w:val="1"/>
    <w:qFormat/>
    <w:rsid w:val="00BC13B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13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BC13BE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BC13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BC13BE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BC13BE"/>
    <w:rPr>
      <w:i/>
      <w:iCs/>
    </w:rPr>
  </w:style>
  <w:style w:type="character" w:styleId="af">
    <w:name w:val="Intense Emphasis"/>
    <w:basedOn w:val="a0"/>
    <w:uiPriority w:val="21"/>
    <w:qFormat/>
    <w:rsid w:val="00BC13B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C13BE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BC13BE"/>
    <w:rPr>
      <w:b/>
      <w:bCs/>
      <w:smallCaps/>
      <w:color w:val="C62324" w:themeColor="accent6"/>
    </w:rPr>
  </w:style>
  <w:style w:type="character" w:styleId="af2">
    <w:name w:val="Book Title"/>
    <w:basedOn w:val="a0"/>
    <w:uiPriority w:val="33"/>
    <w:qFormat/>
    <w:rsid w:val="00BC13BE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BC13B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BC13BE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BC13BE"/>
  </w:style>
  <w:style w:type="character" w:styleId="af6">
    <w:name w:val="Hyperlink"/>
    <w:basedOn w:val="a0"/>
    <w:uiPriority w:val="99"/>
    <w:unhideWhenUsed/>
    <w:rsid w:val="00106CBB"/>
    <w:rPr>
      <w:color w:val="0D2E46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0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EE36-52BE-456E-8D36-E992ACB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2018-12-26T11:27:00Z</dcterms:created>
  <dcterms:modified xsi:type="dcterms:W3CDTF">2018-12-26T11:55:00Z</dcterms:modified>
</cp:coreProperties>
</file>